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4" w:rsidRPr="00B80FF4" w:rsidRDefault="00B80FF4" w:rsidP="00B80FF4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B80FF4">
        <w:rPr>
          <w:rFonts w:ascii="Verdana" w:eastAsia="Times New Roman" w:hAnsi="Verdana" w:cs="Times New Roman"/>
          <w:b/>
          <w:color w:val="000000"/>
        </w:rPr>
        <w:t>Ahead of the Clean Energy Curve in Palo Alto</w:t>
      </w:r>
    </w:p>
    <w:p w:rsidR="00B80FF4" w:rsidRPr="00251038" w:rsidRDefault="00B80FF4" w:rsidP="00B80FF4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Contributed by Ronnie Holland</w:t>
      </w:r>
      <w:bookmarkStart w:id="0" w:name="_GoBack"/>
      <w:bookmarkEnd w:id="0"/>
    </w:p>
    <w:p w:rsidR="00B80FF4" w:rsidRDefault="00B80FF4" w:rsidP="00B80FF4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</w:rPr>
      </w:pPr>
    </w:p>
    <w:p w:rsidR="00B80FF4" w:rsidRDefault="00B80FF4" w:rsidP="00B80FF4">
      <w:pPr>
        <w:spacing w:line="240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IRESN’s </w:t>
      </w:r>
      <w:r w:rsidRPr="002C3215">
        <w:rPr>
          <w:rFonts w:ascii="Verdana" w:eastAsia="Calibri" w:hAnsi="Verdana" w:cs="Arial"/>
          <w:sz w:val="20"/>
          <w:szCs w:val="20"/>
        </w:rPr>
        <w:t xml:space="preserve">Ronnie Holland attended </w:t>
      </w:r>
      <w:r>
        <w:rPr>
          <w:rFonts w:ascii="Verdana" w:eastAsia="Calibri" w:hAnsi="Verdana" w:cs="Arial"/>
          <w:sz w:val="20"/>
          <w:szCs w:val="20"/>
        </w:rPr>
        <w:t xml:space="preserve">a recent event sponsored by the </w:t>
      </w:r>
      <w:r w:rsidRPr="0068301D">
        <w:rPr>
          <w:rFonts w:ascii="Verdana" w:eastAsia="Calibri" w:hAnsi="Verdana" w:cs="Arial"/>
          <w:bCs/>
          <w:iCs/>
          <w:sz w:val="20"/>
          <w:szCs w:val="20"/>
        </w:rPr>
        <w:t>Power Ass</w:t>
      </w:r>
      <w:r>
        <w:rPr>
          <w:rFonts w:ascii="Verdana" w:eastAsia="Calibri" w:hAnsi="Verdana" w:cs="Arial"/>
          <w:bCs/>
          <w:iCs/>
          <w:sz w:val="20"/>
          <w:szCs w:val="20"/>
        </w:rPr>
        <w:t xml:space="preserve">ociation of Northern California.  It </w:t>
      </w:r>
      <w:r w:rsidRPr="002C3215">
        <w:rPr>
          <w:rFonts w:ascii="Verdana" w:eastAsia="Calibri" w:hAnsi="Verdana" w:cs="Arial"/>
          <w:sz w:val="20"/>
          <w:szCs w:val="20"/>
        </w:rPr>
        <w:t>featur</w:t>
      </w:r>
      <w:r>
        <w:rPr>
          <w:rFonts w:ascii="Verdana" w:eastAsia="Calibri" w:hAnsi="Verdana" w:cs="Arial"/>
          <w:sz w:val="20"/>
          <w:szCs w:val="20"/>
        </w:rPr>
        <w:t>ed a presentation by</w:t>
      </w:r>
      <w:r w:rsidRPr="002C3215">
        <w:rPr>
          <w:rFonts w:ascii="Verdana" w:eastAsia="Calibri" w:hAnsi="Verdana" w:cs="Arial"/>
          <w:sz w:val="20"/>
          <w:szCs w:val="20"/>
        </w:rPr>
        <w:t xml:space="preserve"> City of Palo Alto Director of Utilities Valerie Fong on “Managing Renewables Integration.” Valerie worked for PG&amp;E and the City of Alameda prior to her current responsibility for five City of Palo Alto utilities: electric, gas, water, was</w:t>
      </w:r>
      <w:r>
        <w:rPr>
          <w:rFonts w:ascii="Verdana" w:eastAsia="Calibri" w:hAnsi="Verdana" w:cs="Arial"/>
          <w:sz w:val="20"/>
          <w:szCs w:val="20"/>
        </w:rPr>
        <w:t xml:space="preserve">tewater and fiber optics. Palo Alto’s </w:t>
      </w:r>
      <w:r w:rsidRPr="002C3215">
        <w:rPr>
          <w:rFonts w:ascii="Verdana" w:eastAsia="Calibri" w:hAnsi="Verdana" w:cs="Arial"/>
          <w:sz w:val="20"/>
          <w:szCs w:val="20"/>
        </w:rPr>
        <w:t>electric</w:t>
      </w:r>
      <w:r>
        <w:rPr>
          <w:rFonts w:ascii="Verdana" w:eastAsia="Calibri" w:hAnsi="Verdana" w:cs="Arial"/>
          <w:sz w:val="20"/>
          <w:szCs w:val="20"/>
        </w:rPr>
        <w:t>ity services are</w:t>
      </w:r>
      <w:r w:rsidRPr="002C3215">
        <w:rPr>
          <w:rFonts w:ascii="Verdana" w:eastAsia="Calibri" w:hAnsi="Verdana" w:cs="Arial"/>
          <w:sz w:val="20"/>
          <w:szCs w:val="20"/>
        </w:rPr>
        <w:t xml:space="preserve"> not </w:t>
      </w:r>
      <w:r>
        <w:rPr>
          <w:rFonts w:ascii="Verdana" w:eastAsia="Calibri" w:hAnsi="Verdana" w:cs="Arial"/>
          <w:sz w:val="20"/>
          <w:szCs w:val="20"/>
        </w:rPr>
        <w:t>regulated by state agencies</w:t>
      </w:r>
      <w:r w:rsidRPr="002C3215">
        <w:rPr>
          <w:rFonts w:ascii="Verdana" w:eastAsia="Calibri" w:hAnsi="Verdana" w:cs="Arial"/>
          <w:sz w:val="20"/>
          <w:szCs w:val="20"/>
        </w:rPr>
        <w:t xml:space="preserve">; instead, </w:t>
      </w:r>
      <w:r>
        <w:rPr>
          <w:rFonts w:ascii="Verdana" w:eastAsia="Calibri" w:hAnsi="Verdana" w:cs="Arial"/>
          <w:sz w:val="20"/>
          <w:szCs w:val="20"/>
        </w:rPr>
        <w:t>city government exercises regulatory authority</w:t>
      </w:r>
      <w:r w:rsidRPr="002C3215">
        <w:rPr>
          <w:rFonts w:ascii="Verdana" w:eastAsia="Calibri" w:hAnsi="Verdana" w:cs="Arial"/>
          <w:sz w:val="20"/>
          <w:szCs w:val="20"/>
        </w:rPr>
        <w:t xml:space="preserve">.  </w:t>
      </w:r>
    </w:p>
    <w:p w:rsidR="00B80FF4" w:rsidRDefault="00B80FF4" w:rsidP="00B80FF4">
      <w:pPr>
        <w:spacing w:line="240" w:lineRule="auto"/>
        <w:rPr>
          <w:rFonts w:ascii="Verdana" w:eastAsia="Calibri" w:hAnsi="Verdana" w:cs="Arial"/>
          <w:sz w:val="20"/>
          <w:szCs w:val="20"/>
        </w:rPr>
      </w:pPr>
      <w:r w:rsidRPr="002C3215">
        <w:rPr>
          <w:rFonts w:ascii="Verdana" w:eastAsia="Calibri" w:hAnsi="Verdana" w:cs="Arial"/>
          <w:sz w:val="20"/>
          <w:szCs w:val="20"/>
        </w:rPr>
        <w:t xml:space="preserve">Valerie discussed </w:t>
      </w:r>
      <w:r>
        <w:rPr>
          <w:rFonts w:ascii="Verdana" w:eastAsia="Calibri" w:hAnsi="Verdana" w:cs="Arial"/>
          <w:sz w:val="20"/>
          <w:szCs w:val="20"/>
        </w:rPr>
        <w:t>Palo Alto’s</w:t>
      </w:r>
      <w:r w:rsidRPr="002C3215">
        <w:rPr>
          <w:rFonts w:ascii="Verdana" w:eastAsia="Calibri" w:hAnsi="Verdana" w:cs="Arial"/>
          <w:sz w:val="20"/>
          <w:szCs w:val="20"/>
        </w:rPr>
        <w:t xml:space="preserve"> climate policies and initiatives</w:t>
      </w:r>
      <w:r>
        <w:rPr>
          <w:rFonts w:ascii="Verdana" w:eastAsia="Calibri" w:hAnsi="Verdana" w:cs="Arial"/>
          <w:sz w:val="20"/>
          <w:szCs w:val="20"/>
        </w:rPr>
        <w:t>.  She</w:t>
      </w:r>
      <w:r w:rsidRPr="002C3215">
        <w:rPr>
          <w:rFonts w:ascii="Verdana" w:eastAsia="Calibri" w:hAnsi="Verdana" w:cs="Arial"/>
          <w:sz w:val="20"/>
          <w:szCs w:val="20"/>
        </w:rPr>
        <w:t xml:space="preserve"> compared Palo Alto’s Renewable Portfolio Standard (RPS) goals and achievements </w:t>
      </w:r>
      <w:r>
        <w:rPr>
          <w:rFonts w:ascii="Verdana" w:eastAsia="Calibri" w:hAnsi="Verdana" w:cs="Arial"/>
          <w:sz w:val="20"/>
          <w:szCs w:val="20"/>
        </w:rPr>
        <w:t>to California’s</w:t>
      </w:r>
      <w:r w:rsidRPr="002C3215">
        <w:rPr>
          <w:rFonts w:ascii="Verdana" w:eastAsia="Calibri" w:hAnsi="Verdana" w:cs="Arial"/>
          <w:sz w:val="20"/>
          <w:szCs w:val="20"/>
        </w:rPr>
        <w:t>.  Palo Alto is on track to meet their RPS of 33%</w:t>
      </w:r>
      <w:r>
        <w:rPr>
          <w:rFonts w:ascii="Verdana" w:eastAsia="Calibri" w:hAnsi="Verdana" w:cs="Arial"/>
          <w:sz w:val="20"/>
          <w:szCs w:val="20"/>
        </w:rPr>
        <w:t>...</w:t>
      </w:r>
      <w:r w:rsidRPr="002C3215">
        <w:rPr>
          <w:rFonts w:ascii="Verdana" w:eastAsia="Calibri" w:hAnsi="Verdana" w:cs="Arial"/>
          <w:sz w:val="20"/>
          <w:szCs w:val="20"/>
        </w:rPr>
        <w:t xml:space="preserve">by </w:t>
      </w:r>
      <w:r w:rsidRPr="0068301D">
        <w:rPr>
          <w:rFonts w:ascii="Verdana" w:eastAsia="Calibri" w:hAnsi="Verdana" w:cs="Arial"/>
          <w:sz w:val="20"/>
          <w:szCs w:val="20"/>
          <w:u w:val="single"/>
        </w:rPr>
        <w:t>2015!</w:t>
      </w:r>
      <w:r w:rsidRPr="002C3215">
        <w:rPr>
          <w:rFonts w:ascii="Verdana" w:eastAsia="Calibri" w:hAnsi="Verdana" w:cs="Arial"/>
          <w:sz w:val="20"/>
          <w:szCs w:val="20"/>
        </w:rPr>
        <w:t xml:space="preserve"> with a rate impact up to 0.5 cents/kWh</w:t>
      </w:r>
      <w:r>
        <w:rPr>
          <w:rFonts w:ascii="Verdana" w:eastAsia="Calibri" w:hAnsi="Verdana" w:cs="Arial"/>
          <w:sz w:val="20"/>
          <w:szCs w:val="20"/>
        </w:rPr>
        <w:t>.  California’s RPS goal is</w:t>
      </w:r>
      <w:r w:rsidRPr="002C3215">
        <w:rPr>
          <w:rFonts w:ascii="Verdana" w:eastAsia="Calibri" w:hAnsi="Verdana" w:cs="Arial"/>
          <w:sz w:val="20"/>
          <w:szCs w:val="20"/>
        </w:rPr>
        <w:t xml:space="preserve"> 33% by </w:t>
      </w:r>
      <w:r w:rsidRPr="0068301D">
        <w:rPr>
          <w:rFonts w:ascii="Verdana" w:eastAsia="Calibri" w:hAnsi="Verdana" w:cs="Arial"/>
          <w:sz w:val="20"/>
          <w:szCs w:val="20"/>
          <w:u w:val="single"/>
        </w:rPr>
        <w:t>2020</w:t>
      </w:r>
      <w:r w:rsidRPr="002C3215">
        <w:rPr>
          <w:rFonts w:ascii="Verdana" w:eastAsia="Calibri" w:hAnsi="Verdana" w:cs="Arial"/>
          <w:sz w:val="20"/>
          <w:szCs w:val="20"/>
        </w:rPr>
        <w:t xml:space="preserve">.  </w:t>
      </w:r>
    </w:p>
    <w:p w:rsidR="00B80FF4" w:rsidRDefault="00B80FF4" w:rsidP="00B80FF4">
      <w:pPr>
        <w:spacing w:line="240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Valerie</w:t>
      </w:r>
      <w:r w:rsidRPr="002C3215">
        <w:rPr>
          <w:rFonts w:ascii="Verdana" w:eastAsia="Calibri" w:hAnsi="Verdana" w:cs="Arial"/>
          <w:sz w:val="20"/>
          <w:szCs w:val="20"/>
        </w:rPr>
        <w:t xml:space="preserve"> also reviewed </w:t>
      </w:r>
      <w:r>
        <w:rPr>
          <w:rFonts w:ascii="Verdana" w:eastAsia="Calibri" w:hAnsi="Verdana" w:cs="Arial"/>
          <w:sz w:val="20"/>
          <w:szCs w:val="20"/>
        </w:rPr>
        <w:t>Palo Alto’s</w:t>
      </w:r>
      <w:r w:rsidRPr="002C3215">
        <w:rPr>
          <w:rFonts w:ascii="Verdana" w:eastAsia="Calibri" w:hAnsi="Verdana" w:cs="Arial"/>
          <w:sz w:val="20"/>
          <w:szCs w:val="20"/>
        </w:rPr>
        <w:t xml:space="preserve"> current renewable </w:t>
      </w:r>
      <w:r>
        <w:rPr>
          <w:rFonts w:ascii="Verdana" w:eastAsia="Calibri" w:hAnsi="Verdana" w:cs="Arial"/>
          <w:sz w:val="20"/>
          <w:szCs w:val="20"/>
        </w:rPr>
        <w:t>portfolio</w:t>
      </w:r>
      <w:r w:rsidRPr="002C3215">
        <w:rPr>
          <w:rFonts w:ascii="Verdana" w:eastAsia="Calibri" w:hAnsi="Verdana" w:cs="Arial"/>
          <w:sz w:val="20"/>
          <w:szCs w:val="20"/>
        </w:rPr>
        <w:t xml:space="preserve">, and how </w:t>
      </w:r>
      <w:r>
        <w:rPr>
          <w:rFonts w:ascii="Verdana" w:eastAsia="Calibri" w:hAnsi="Verdana" w:cs="Arial"/>
          <w:sz w:val="20"/>
          <w:szCs w:val="20"/>
        </w:rPr>
        <w:t>its</w:t>
      </w:r>
      <w:r w:rsidRPr="002C3215">
        <w:rPr>
          <w:rFonts w:ascii="Verdana" w:eastAsia="Calibri" w:hAnsi="Verdana" w:cs="Arial"/>
          <w:sz w:val="20"/>
          <w:szCs w:val="20"/>
        </w:rPr>
        <w:t xml:space="preserve"> resource supply mix will change by 2017, referencing an RFP due by 10/9/13 for new renewables, with a start date of 1/1/14. Since </w:t>
      </w:r>
      <w:r>
        <w:rPr>
          <w:rFonts w:ascii="Verdana" w:eastAsia="Calibri" w:hAnsi="Verdana" w:cs="Arial"/>
          <w:sz w:val="20"/>
          <w:szCs w:val="20"/>
        </w:rPr>
        <w:t xml:space="preserve">Palo Alto’s resource mix is </w:t>
      </w:r>
      <w:r w:rsidRPr="002C3215">
        <w:rPr>
          <w:rFonts w:ascii="Verdana" w:eastAsia="Calibri" w:hAnsi="Verdana" w:cs="Arial"/>
          <w:sz w:val="20"/>
          <w:szCs w:val="20"/>
        </w:rPr>
        <w:t>50% hydro, in dry years</w:t>
      </w:r>
      <w:r>
        <w:rPr>
          <w:rFonts w:ascii="Verdana" w:eastAsia="Calibri" w:hAnsi="Verdana" w:cs="Arial"/>
          <w:sz w:val="20"/>
          <w:szCs w:val="20"/>
        </w:rPr>
        <w:t>, e.g. 2012 when hydro production was 30% of the long term average,</w:t>
      </w:r>
      <w:r w:rsidRPr="002C3215">
        <w:rPr>
          <w:rFonts w:ascii="Verdana" w:eastAsia="Calibri" w:hAnsi="Verdana" w:cs="Arial"/>
          <w:sz w:val="20"/>
          <w:szCs w:val="20"/>
        </w:rPr>
        <w:t xml:space="preserve"> they have to purchase power</w:t>
      </w:r>
      <w:r>
        <w:rPr>
          <w:rFonts w:ascii="Verdana" w:eastAsia="Calibri" w:hAnsi="Verdana" w:cs="Arial"/>
          <w:sz w:val="20"/>
          <w:szCs w:val="20"/>
        </w:rPr>
        <w:t xml:space="preserve"> from other utilities and independent suppliers.  </w:t>
      </w:r>
    </w:p>
    <w:p w:rsidR="00B80FF4" w:rsidRPr="002C3215" w:rsidRDefault="00B80FF4" w:rsidP="00B80FF4">
      <w:pPr>
        <w:spacing w:line="240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Palo Alto’s</w:t>
      </w:r>
      <w:r w:rsidRPr="002C3215">
        <w:rPr>
          <w:rFonts w:ascii="Verdana" w:eastAsia="Calibri" w:hAnsi="Verdana" w:cs="Arial"/>
          <w:sz w:val="20"/>
          <w:szCs w:val="20"/>
        </w:rPr>
        <w:t xml:space="preserve"> fixed price Feed-In Tariff (FIT) is paid for 20 years, interconnected on the utility side of the meter, has a 2MW cap, </w:t>
      </w:r>
      <w:r>
        <w:rPr>
          <w:rFonts w:ascii="Verdana" w:eastAsia="Calibri" w:hAnsi="Verdana" w:cs="Arial"/>
          <w:sz w:val="20"/>
          <w:szCs w:val="20"/>
        </w:rPr>
        <w:t>with pricing</w:t>
      </w:r>
      <w:r w:rsidRPr="002C3215">
        <w:rPr>
          <w:rFonts w:ascii="Verdana" w:eastAsia="Calibri" w:hAnsi="Verdana" w:cs="Arial"/>
          <w:sz w:val="20"/>
          <w:szCs w:val="20"/>
        </w:rPr>
        <w:t xml:space="preserve"> based on </w:t>
      </w:r>
      <w:r>
        <w:rPr>
          <w:rFonts w:ascii="Verdana" w:eastAsia="Calibri" w:hAnsi="Verdana" w:cs="Arial"/>
          <w:sz w:val="20"/>
          <w:szCs w:val="20"/>
        </w:rPr>
        <w:t>avoided costs of electricity purchases and production</w:t>
      </w:r>
      <w:r w:rsidRPr="002C3215">
        <w:rPr>
          <w:rFonts w:ascii="Verdana" w:eastAsia="Calibri" w:hAnsi="Verdana" w:cs="Arial"/>
          <w:sz w:val="20"/>
          <w:szCs w:val="20"/>
        </w:rPr>
        <w:t xml:space="preserve">.  </w:t>
      </w:r>
      <w:r>
        <w:rPr>
          <w:rFonts w:ascii="Verdana" w:eastAsia="Calibri" w:hAnsi="Verdana" w:cs="Arial"/>
          <w:sz w:val="20"/>
          <w:szCs w:val="20"/>
        </w:rPr>
        <w:t xml:space="preserve">The </w:t>
      </w:r>
      <w:r w:rsidRPr="002C3215">
        <w:rPr>
          <w:rFonts w:ascii="Verdana" w:eastAsia="Calibri" w:hAnsi="Verdana" w:cs="Arial"/>
          <w:sz w:val="20"/>
          <w:szCs w:val="20"/>
        </w:rPr>
        <w:t xml:space="preserve">2013 price is 16.5 cents/kWh, with no takers to date. </w:t>
      </w:r>
      <w:r>
        <w:rPr>
          <w:rFonts w:ascii="Verdana" w:eastAsia="Calibri" w:hAnsi="Verdana" w:cs="Arial"/>
          <w:sz w:val="20"/>
          <w:szCs w:val="20"/>
        </w:rPr>
        <w:t xml:space="preserve">For more information, see: </w:t>
      </w:r>
      <w:hyperlink r:id="rId5" w:history="1">
        <w:r w:rsidRPr="002C3215">
          <w:rPr>
            <w:rFonts w:ascii="Verdana" w:eastAsia="Calibri" w:hAnsi="Verdana" w:cs="Arial"/>
            <w:color w:val="0000FF" w:themeColor="hyperlink"/>
            <w:sz w:val="20"/>
            <w:szCs w:val="20"/>
            <w:u w:val="single"/>
          </w:rPr>
          <w:t>http://www.cityofpaloalto.org/gov/depts/utl/default.asp</w:t>
        </w:r>
      </w:hyperlink>
      <w:r w:rsidRPr="002C3215">
        <w:rPr>
          <w:rFonts w:ascii="Verdana" w:eastAsia="Calibri" w:hAnsi="Verdana" w:cs="Arial"/>
          <w:color w:val="0000FF" w:themeColor="hyperlink"/>
          <w:sz w:val="20"/>
          <w:szCs w:val="20"/>
          <w:u w:val="single"/>
        </w:rPr>
        <w:t xml:space="preserve"> </w:t>
      </w:r>
    </w:p>
    <w:p w:rsidR="00AA5261" w:rsidRDefault="00AA5261"/>
    <w:sectPr w:rsidR="00AA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4"/>
    <w:rsid w:val="0002721A"/>
    <w:rsid w:val="00AA5261"/>
    <w:rsid w:val="00B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paloalto.org/gov/depts/utl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GWBraun</dc:creator>
  <cp:lastModifiedBy>GWBraun</cp:lastModifiedBy>
  <cp:revision>1</cp:revision>
  <dcterms:created xsi:type="dcterms:W3CDTF">2014-03-25T16:14:00Z</dcterms:created>
  <dcterms:modified xsi:type="dcterms:W3CDTF">2014-03-25T16:15:00Z</dcterms:modified>
</cp:coreProperties>
</file>